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5F9B" w14:textId="4CB06486" w:rsidR="008E78C8" w:rsidRPr="008E78C8" w:rsidRDefault="008E78C8" w:rsidP="008E78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8C8">
        <w:rPr>
          <w:rFonts w:ascii="Times New Roman" w:hAnsi="Times New Roman" w:cs="Times New Roman"/>
          <w:b/>
          <w:bCs/>
          <w:sz w:val="28"/>
          <w:szCs w:val="28"/>
        </w:rPr>
        <w:t>TÓM TẮT</w:t>
      </w:r>
    </w:p>
    <w:p w14:paraId="2E34542F" w14:textId="41AE717A" w:rsidR="00FB25DD" w:rsidRPr="008E78C8" w:rsidRDefault="008E78C8" w:rsidP="008E78C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E78C8">
        <w:rPr>
          <w:rFonts w:ascii="Times New Roman" w:hAnsi="Times New Roman" w:cs="Times New Roman"/>
          <w:sz w:val="26"/>
          <w:szCs w:val="26"/>
        </w:rPr>
        <w:t>Trong nghiên cứu này, màng mỏng Cu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8E78C8">
        <w:rPr>
          <w:rFonts w:ascii="Times New Roman" w:hAnsi="Times New Roman" w:cs="Times New Roman"/>
          <w:sz w:val="26"/>
          <w:szCs w:val="26"/>
        </w:rPr>
        <w:t>O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E78C8">
        <w:rPr>
          <w:rFonts w:ascii="Times New Roman" w:hAnsi="Times New Roman" w:cs="Times New Roman"/>
          <w:sz w:val="26"/>
          <w:szCs w:val="26"/>
        </w:rPr>
        <w:t xml:space="preserve"> pha tạp nitơ (N) đã được chế tạo thành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công bằng phương pháp phún xạ magnetron dòng một chiều từ bia Cu kim loại trong môi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trường khí phản ứng Ar/O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8E78C8">
        <w:rPr>
          <w:rFonts w:ascii="Times New Roman" w:hAnsi="Times New Roman" w:cs="Times New Roman"/>
          <w:sz w:val="26"/>
          <w:szCs w:val="26"/>
        </w:rPr>
        <w:t>/N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8E78C8">
        <w:rPr>
          <w:rFonts w:ascii="Times New Roman" w:hAnsi="Times New Roman" w:cs="Times New Roman"/>
          <w:sz w:val="26"/>
          <w:szCs w:val="26"/>
        </w:rPr>
        <w:t>. Hàm lượng N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8E78C8">
        <w:rPr>
          <w:rFonts w:ascii="Times New Roman" w:hAnsi="Times New Roman" w:cs="Times New Roman"/>
          <w:sz w:val="26"/>
          <w:szCs w:val="26"/>
        </w:rPr>
        <w:t xml:space="preserve"> trong hỗn hợp khí phún xạ được thay đổi có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kiểm soát từ 0 đến 40% nhằm khảo sát ảnh hưởng của pha tạp nitơ đến cấu trúc tinh thể,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trạng thái hóa trị, tính chất quang – điện và khả năng ứng dụng của vật liệu trong pin mặt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trời chấm lượng tử (QDSSCs). Kết quả nhiễu xạ tia X (XRD) cho thấy tất cả các mẫu đều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 xml:space="preserve">hình thành pha </w:t>
      </w:r>
      <w:r w:rsidR="00115ABC" w:rsidRPr="008E78C8">
        <w:rPr>
          <w:rFonts w:ascii="Times New Roman" w:hAnsi="Times New Roman" w:cs="Times New Roman"/>
          <w:sz w:val="26"/>
          <w:szCs w:val="26"/>
        </w:rPr>
        <w:t>Cu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115ABC" w:rsidRPr="008E78C8">
        <w:rPr>
          <w:rFonts w:ascii="Times New Roman" w:hAnsi="Times New Roman" w:cs="Times New Roman"/>
          <w:sz w:val="26"/>
          <w:szCs w:val="26"/>
        </w:rPr>
        <w:t>O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E78C8">
        <w:rPr>
          <w:rFonts w:ascii="Times New Roman" w:hAnsi="Times New Roman" w:cs="Times New Roman"/>
          <w:sz w:val="26"/>
          <w:szCs w:val="26"/>
        </w:rPr>
        <w:t>, trong đó pha tạp N gây ra sự dịch chuyển nhẹ các đỉnh nhiễu xạ và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tái định hướng phát triển tinh thể, đồng thời làm giảm kích thước tinh thể trung bình. Phân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tích EDX và XPS xác nhận nitơ đã thay thế oxy trong mạng tinh thể, dẫn đến sự gia tăng tỷ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lệ Cu</w:t>
      </w:r>
      <w:r w:rsidRPr="00115ABC">
        <w:rPr>
          <w:rFonts w:ascii="Times New Roman" w:hAnsi="Times New Roman" w:cs="Times New Roman"/>
          <w:sz w:val="26"/>
          <w:szCs w:val="26"/>
          <w:vertAlign w:val="superscript"/>
        </w:rPr>
        <w:t>2+/</w:t>
      </w:r>
      <w:r w:rsidRPr="008E78C8">
        <w:rPr>
          <w:rFonts w:ascii="Times New Roman" w:hAnsi="Times New Roman" w:cs="Times New Roman"/>
          <w:sz w:val="26"/>
          <w:szCs w:val="26"/>
        </w:rPr>
        <w:t>Cu</w:t>
      </w:r>
      <w:r w:rsidRPr="00115ABC">
        <w:rPr>
          <w:rFonts w:ascii="Times New Roman" w:hAnsi="Times New Roman" w:cs="Times New Roman"/>
          <w:sz w:val="26"/>
          <w:szCs w:val="26"/>
          <w:vertAlign w:val="superscript"/>
        </w:rPr>
        <w:t>+</w:t>
      </w:r>
      <w:r w:rsidRPr="008E78C8">
        <w:rPr>
          <w:rFonts w:ascii="Times New Roman" w:hAnsi="Times New Roman" w:cs="Times New Roman"/>
          <w:sz w:val="26"/>
          <w:szCs w:val="26"/>
        </w:rPr>
        <w:t xml:space="preserve"> và sự suy giảm đáng kể khuyết tật oxy, qua đó góp phần ổn định cấu trúc pha.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Các phép đo FESEM và AFM cho thấy màng có bề mặt đồng đều, mật độ hạt cao và hình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 xml:space="preserve">thái được cải thiện khi tăng hàm lượng nitơ. Về tính chất quang – điện, màng </w:t>
      </w:r>
      <w:r w:rsidR="00115ABC" w:rsidRPr="008E78C8">
        <w:rPr>
          <w:rFonts w:ascii="Times New Roman" w:hAnsi="Times New Roman" w:cs="Times New Roman"/>
          <w:sz w:val="26"/>
          <w:szCs w:val="26"/>
        </w:rPr>
        <w:t>Cu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115ABC" w:rsidRPr="008E78C8">
        <w:rPr>
          <w:rFonts w:ascii="Times New Roman" w:hAnsi="Times New Roman" w:cs="Times New Roman"/>
          <w:sz w:val="26"/>
          <w:szCs w:val="26"/>
        </w:rPr>
        <w:t>O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E78C8">
        <w:rPr>
          <w:rFonts w:ascii="Times New Roman" w:hAnsi="Times New Roman" w:cs="Times New Roman"/>
          <w:sz w:val="26"/>
          <w:szCs w:val="26"/>
        </w:rPr>
        <w:t xml:space="preserve"> pha tạp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N thể hiện tính bán dẫn loại p ổn định với vùng cấm trực tiếp có thể điều chỉnh. Mẫu tối ưu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="00115ABC" w:rsidRPr="008E78C8">
        <w:rPr>
          <w:rFonts w:ascii="Times New Roman" w:hAnsi="Times New Roman" w:cs="Times New Roman"/>
          <w:sz w:val="26"/>
          <w:szCs w:val="26"/>
        </w:rPr>
        <w:t>Cu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115ABC" w:rsidRPr="008E78C8">
        <w:rPr>
          <w:rFonts w:ascii="Times New Roman" w:hAnsi="Times New Roman" w:cs="Times New Roman"/>
          <w:sz w:val="26"/>
          <w:szCs w:val="26"/>
        </w:rPr>
        <w:t>O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E78C8">
        <w:rPr>
          <w:rFonts w:ascii="Times New Roman" w:hAnsi="Times New Roman" w:cs="Times New Roman"/>
          <w:sz w:val="26"/>
          <w:szCs w:val="26"/>
        </w:rPr>
        <w:t>-30 (30% N2) đạt khe năng lượng ~2.18 eV, điện trở suất 4.19 Ω·cm, mật độ lỗ trống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3.33×1017 cm−3 và độ linh động 4.48 cm2/V·s. Khi ứng dụng làm điện cực đối trong QDSSCs,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thiết bị đạt hiệu suất chuyển đổi năng lượng 7.29%, vượt trội so với điện cực Cu</w:t>
      </w:r>
      <w:r w:rsidRPr="00115ABC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8E78C8">
        <w:rPr>
          <w:rFonts w:ascii="Times New Roman" w:hAnsi="Times New Roman" w:cs="Times New Roman"/>
          <w:sz w:val="26"/>
          <w:szCs w:val="26"/>
        </w:rPr>
        <w:t>S truyền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 xml:space="preserve">thống. Các kết quả này cho thấy </w:t>
      </w:r>
      <w:r w:rsidR="00115ABC" w:rsidRPr="008E78C8">
        <w:rPr>
          <w:rFonts w:ascii="Times New Roman" w:hAnsi="Times New Roman" w:cs="Times New Roman"/>
          <w:sz w:val="26"/>
          <w:szCs w:val="26"/>
        </w:rPr>
        <w:t>Cu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115ABC" w:rsidRPr="008E78C8">
        <w:rPr>
          <w:rFonts w:ascii="Times New Roman" w:hAnsi="Times New Roman" w:cs="Times New Roman"/>
          <w:sz w:val="26"/>
          <w:szCs w:val="26"/>
        </w:rPr>
        <w:t>O</w:t>
      </w:r>
      <w:r w:rsidR="00115ABC" w:rsidRPr="00115ABC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E78C8">
        <w:rPr>
          <w:rFonts w:ascii="Times New Roman" w:hAnsi="Times New Roman" w:cs="Times New Roman"/>
          <w:sz w:val="26"/>
          <w:szCs w:val="26"/>
        </w:rPr>
        <w:t xml:space="preserve"> pha tạp N là vật liệu oxide bán dẫn loại p tiềm năng,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có triển vọng thay thế các vật liệu sulfide kém ổn định trong các thiết bị quang điện thế hệ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  <w:r w:rsidRPr="008E78C8">
        <w:rPr>
          <w:rFonts w:ascii="Times New Roman" w:hAnsi="Times New Roman" w:cs="Times New Roman"/>
          <w:sz w:val="26"/>
          <w:szCs w:val="26"/>
        </w:rPr>
        <w:t>mới.</w:t>
      </w:r>
      <w:r w:rsidRPr="008E78C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B25DD" w:rsidRPr="008E7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DD"/>
    <w:rsid w:val="00115ABC"/>
    <w:rsid w:val="00225718"/>
    <w:rsid w:val="005F6BDF"/>
    <w:rsid w:val="008E78C8"/>
    <w:rsid w:val="00F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32BC9"/>
  <w15:chartTrackingRefBased/>
  <w15:docId w15:val="{F1A62833-D514-4B90-9BBD-FD15FE873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5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Hồ Ngọc Trang</dc:creator>
  <cp:keywords/>
  <dc:description/>
  <cp:lastModifiedBy>Anh Hồ Ngọc Trang</cp:lastModifiedBy>
  <cp:revision>3</cp:revision>
  <dcterms:created xsi:type="dcterms:W3CDTF">2026-08-06T08:12:00Z</dcterms:created>
  <dcterms:modified xsi:type="dcterms:W3CDTF">2026-08-06T08:15:00Z</dcterms:modified>
</cp:coreProperties>
</file>