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CF86" w14:textId="12AEF1C2" w:rsidR="00780150" w:rsidRPr="00780150" w:rsidRDefault="00780150" w:rsidP="00780150">
      <w:pPr>
        <w:jc w:val="center"/>
        <w:rPr>
          <w:rFonts w:ascii="Times New Roman" w:hAnsi="Times New Roman" w:cs="Times New Roman"/>
          <w:b/>
          <w:bCs/>
        </w:rPr>
      </w:pPr>
      <w:r w:rsidRPr="00780150">
        <w:rPr>
          <w:rFonts w:ascii="Times New Roman" w:hAnsi="Times New Roman" w:cs="Times New Roman"/>
          <w:b/>
          <w:bCs/>
        </w:rPr>
        <w:t>TÓM TẮT</w:t>
      </w:r>
    </w:p>
    <w:p w14:paraId="1F27BC03" w14:textId="5EE502F2" w:rsidR="00780150" w:rsidRPr="00780150" w:rsidRDefault="00780150" w:rsidP="00780150">
      <w:pPr>
        <w:ind w:firstLine="720"/>
        <w:jc w:val="both"/>
        <w:rPr>
          <w:rFonts w:ascii="Times New Roman" w:hAnsi="Times New Roman" w:cs="Times New Roman"/>
        </w:rPr>
      </w:pPr>
      <w:r w:rsidRPr="00780150">
        <w:rPr>
          <w:rFonts w:ascii="Times New Roman" w:hAnsi="Times New Roman" w:cs="Times New Roman"/>
        </w:rPr>
        <w:t>G</w:t>
      </w:r>
      <w:r w:rsidRPr="00780150">
        <w:rPr>
          <w:rFonts w:ascii="Times New Roman" w:hAnsi="Times New Roman" w:cs="Times New Roman"/>
        </w:rPr>
        <w:t>iải mã các vị cơ bản của con người bằng tín hiệu EEG liên quan đến việc kiểm tra hoạt động điện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của não để hiểu rõ hơn cách não bộ phản ứng với các vị khác nhau, bao gồm vị ngọt, chua, mặn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và đắng. Phương pháp này sử dụng điện não đồ (EEG) để thu thập và hiểu các quá trình thần kinh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liên quan đến cảm nhận vị giác, tiết lộ cách não bộ lưu trữ thông tin cảm giác. Hiểu được nền tảng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thần kinh của vị giác có thể giúp các chuyên gia y tế chẩn đoán và điều trị các bất thường liên quan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đến vị giác do lão hóa, chấn thương hoặc các bệnh như COVID-19, bệnh Parkinson và bệnh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Alzheimer. Thông tin này có thể nâng cao quá trình phát triển sản phẩm trong lĩnh vực công nghiệp,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đặc biệt là trong ngành thực phẩm và đồ uống, bằng cách điều chỉnh hàng hóa để đáp ứng tốt hơn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sở thích của khách hàng dựa trên sự hiểu biết sâu sắc hơn về phản ứng vị giác. Trong các nghiên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cứu khoa học, việc giải mã tín hiệu não liên quan đến trải nghiệm vị giác rất quan trọng đối với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nghiên cứu khoa học thần kinh, vì nó cải thiện sự hiểu biết của chúng ta về cách não bộ xử lý thông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tin. Tính độc đáo của bài báo xuất phát từ cách tiếp cận đa ngành. Nó tích hợp thông tin và phương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pháp luận từ nhiều lĩnh vực, bao gồm khoa học thần kinh, công nghệ sinh học và học máy, để cung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cấp một cách thức mới nhằm giải mã các quá trình của não bộ. Các kỹ thuật học sâu và trí tuệ nhân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tạo đang được sử dụng để giải mã các mẫu phức tạp trong dữ liệu EEG, mở đường cho các ứng</w:t>
      </w:r>
      <w:r w:rsidRPr="00780150">
        <w:rPr>
          <w:rFonts w:ascii="Times New Roman" w:hAnsi="Times New Roman" w:cs="Times New Roman"/>
        </w:rPr>
        <w:t xml:space="preserve"> </w:t>
      </w:r>
      <w:r w:rsidRPr="00780150">
        <w:rPr>
          <w:rFonts w:ascii="Times New Roman" w:hAnsi="Times New Roman" w:cs="Times New Roman"/>
        </w:rPr>
        <w:t>dụng thực tiễn như thiết bị đánh giá cảm nhận vị giác tự động và có thể tùy chỉnh.</w:t>
      </w:r>
      <w:r w:rsidRPr="00780150">
        <w:rPr>
          <w:rFonts w:ascii="Times New Roman" w:hAnsi="Times New Roman" w:cs="Times New Roman"/>
        </w:rPr>
        <w:t xml:space="preserve"> </w:t>
      </w:r>
    </w:p>
    <w:sectPr w:rsidR="00780150" w:rsidRPr="00780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150"/>
    <w:rsid w:val="00461DC5"/>
    <w:rsid w:val="0078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E4F1C"/>
  <w15:chartTrackingRefBased/>
  <w15:docId w15:val="{A2432A46-3A52-4CE1-A80B-D956A4FF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0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1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Hồ Ngọc Trang</dc:creator>
  <cp:keywords/>
  <dc:description/>
  <cp:lastModifiedBy>Anh Hồ Ngọc Trang</cp:lastModifiedBy>
  <cp:revision>1</cp:revision>
  <dcterms:created xsi:type="dcterms:W3CDTF">2026-08-06T08:16:00Z</dcterms:created>
  <dcterms:modified xsi:type="dcterms:W3CDTF">2026-08-06T08:18:00Z</dcterms:modified>
</cp:coreProperties>
</file>