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both"/>
        <w:rPr>
          <w:rFonts w:ascii="Times New Roman" w:cs="Times New Roman" w:eastAsia="Times New Roman" w:hAnsi="Times New Roman"/>
          <w:b w:val="1"/>
          <w:bCs w:val="1"/>
          <w:sz w:val="28"/>
          <w:szCs w:val="28"/>
        </w:rPr>
      </w:pPr>
      <w:bookmarkStart w:colFirst="0" w:colLast="0" w:name="_b1jt18upwk6w" w:id="0"/>
      <w:bookmarkEnd w:id="0"/>
      <w:r w:rsidDel="00000000" w:rsidR="00000000" w:rsidRPr="00000000">
        <w:rPr>
          <w:rFonts w:ascii="Times New Roman" w:cs="Times New Roman" w:eastAsia="Times New Roman" w:hAnsi="Times New Roman"/>
          <w:b w:val="1"/>
          <w:bCs w:val="1"/>
          <w:sz w:val="28"/>
          <w:szCs w:val="28"/>
          <w:rtl w:val="0"/>
        </w:rPr>
        <w:t xml:space="preserve">Tóm tắt</w:t>
        <w:tab/>
      </w:r>
    </w:p>
    <w:p w:rsidR="00000000" w:rsidDel="00000000" w:rsidP="00000000" w:rsidRDefault="00000000" w:rsidRPr="00000000" w14:paraId="00000002">
      <w:pPr>
        <w:spacing w:after="280" w:line="336" w:lineRule="auto"/>
        <w:jc w:val="both"/>
        <w:rPr/>
      </w:pPr>
      <w:r w:rsidDel="00000000" w:rsidR="00000000" w:rsidRPr="00000000">
        <w:rPr>
          <w:rFonts w:ascii="Times New Roman" w:cs="Times New Roman" w:eastAsia="Times New Roman" w:hAnsi="Times New Roman"/>
          <w:sz w:val="24"/>
          <w:szCs w:val="24"/>
          <w:rtl w:val="0"/>
        </w:rPr>
        <w:t xml:space="preserve">Đồng bằng sông Cửu Long (ĐBSCL) là vùng sản xuất nông nghiệp và nuôi trồng thủy sản quan trọng nhất ở Việt Nam. Khu vực này đang bị thách thức bởi những tác động bất lợi của các yếu tố khí hậu và hoạt động dân sinh gây ra những thay đổi nghiêm trọng về môi trường và ảnh hưởng đến sự phát triển kinh tế xã hội. Những thay đổi này bao gồm sự suy giảm lưu lượng nước ngọt-trầm tích chuyển về vùng ĐBSCL, sự khai thác cát và nước ngầm quá mức ở vùng ĐBSCL và biến đổi khí hậu và nước biển dâng đã khiến ĐBSCL đang đối mặt với mối nguy rất lớn về tính dễ bị thương tổn cũng như sự tồn vong. Nghiên cứu này nhằm xác định và định lượng những các yếu tố gây ra sự thay đổi về mực nước đỉnh lũ cũng như đặc trưng thủy triều dựa trên phân tích dữ liệu mực nước trong giai đoạn 1980-2024. Ngoài ra, mục tiêu nghiên cứu này còn nhắm đến việc tìm kiếm sự thay đổi của các đặc trưng khí hậu (như lượng mưa) trên toàn bộ ĐBSCL nhằm xác nhận có hay không sự đóng góp hoặc tác động của các yếu tố khí hậu lên sự thay đổi trong các đặc trưng mực nước vùng ĐBSCL hoặc khả năng chúng có làm trầm trọng thêm tình hình thay đổi môi trường thủy văn tại đây. Các kết quả cho thấy mực nước trung bình và mực nước đỉnh lũ ở các vị trí đầu nguồn và vùng giữa ĐBSCL đã giảm đáng kể, đặc biệt kể từ những năm 2010 khi một số đập lớn ở thượng nguồn sông Mê Kông được vận hành. Hầu hết các trạm đo được phân tích đều có sự suy giảm mạnh về mức nước ròng thấp nhưng giá trị dải triều lẫn biên độ triều của các sóng triều chính (M2, K1, O2, S2) đều có xu hướng tăng mạnh tại các trạm này (cụ thể: Tân Châu, Châu Đốc, và Mỹ Thuận). Điều này cho thấy sự khuếch đại của thủy triều từ Biển Đông đã xâm nhập sâu hơn về phía đầu nguồn. Hơn nữa, các phân tích các thành phần sóng nước nông (chẳng hạn M4) đều cho kết quả gia tăng đáng kể về biên độ trong giai đoạn 2000-2024 tại các trạm Mỹ Thuận, Tân Châu, và Châu Đốc. Các kết quả này cho thấy sự khai thác quá mức trầm tích ở đáy sông làm gia tăng lòng dẫn sông dẫn tới làm giảm ma sát đáy. Các phân tích từ nghiên cứu này lần đầu tiên minh chứng về các thay đổi lòng dẫn sông và mối liên kết của chúng với sự khuếch đại thủy triều vào sâu hơn về phía đầu nguồn tại khu vực nghiên cứu. Ngoài ra, các kết quả phân tích về lượng mưa cho thấy sự thay đổi tương đối phức tạp diễn ra ở các vùng khác nhau nhưng tác động rõ nét của chúng lên sự thay đổi các đặc trưng dao động mực nước hoặc chế độ thủy văn chưa được nhận ra trong các kết quả được phân tích ở nghiên cứu này. Những kết quả này minh chứng cho tình trạng ngập triều nghiêm trọng hơn và xâm nhập mặn sẽ thường xuyên xảy ra, đặc biệt trong một số điều kiện khí hậu cực đoan (như bão, hạn hán). Những tác động bất lợi của những thay đổi này sẽ đe dọa sản xuất nông nghiệp cũng như sinh kế của khoảng 17 triệu dân tại ĐBSCL.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