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FA66" w14:textId="72B8D3C1" w:rsidR="008A3F9B" w:rsidRPr="008A3F9B" w:rsidRDefault="008A3F9B" w:rsidP="007C5ADC">
      <w:pPr>
        <w:jc w:val="both"/>
        <w:rPr>
          <w:rFonts w:ascii="Times New Roman" w:hAnsi="Times New Roman" w:cs="Times New Roman"/>
          <w:b/>
          <w:color w:val="000000" w:themeColor="text1"/>
          <w:spacing w:val="-4"/>
          <w:sz w:val="28"/>
          <w:szCs w:val="28"/>
        </w:rPr>
      </w:pPr>
      <w:r w:rsidRPr="008A3F9B">
        <w:rPr>
          <w:rFonts w:ascii="Times New Roman" w:hAnsi="Times New Roman" w:cs="Times New Roman"/>
          <w:b/>
          <w:color w:val="0000FF"/>
          <w:spacing w:val="-4"/>
          <w:sz w:val="28"/>
          <w:szCs w:val="28"/>
        </w:rPr>
        <w:t>TÓM TẮT</w:t>
      </w:r>
    </w:p>
    <w:p w14:paraId="2C16E520" w14:textId="110FC363" w:rsidR="008A3F9B" w:rsidRPr="008A3F9B" w:rsidRDefault="008A3F9B" w:rsidP="008A3F9B">
      <w:pPr>
        <w:jc w:val="both"/>
        <w:rPr>
          <w:rFonts w:ascii="Times New Roman" w:hAnsi="Times New Roman" w:cs="Times New Roman"/>
        </w:rPr>
      </w:pPr>
      <w:r w:rsidRPr="008A3F9B">
        <w:rPr>
          <w:rFonts w:ascii="Times New Roman" w:hAnsi="Times New Roman" w:cs="Times New Roman"/>
          <w:lang w:val="vi-VN"/>
        </w:rPr>
        <w:t xml:space="preserve">Khung 2-amino-1,3-thiazole đã được tổng hợp </w:t>
      </w:r>
      <w:proofErr w:type="spellStart"/>
      <w:r w:rsidRPr="008A3F9B">
        <w:rPr>
          <w:rFonts w:ascii="Times New Roman" w:hAnsi="Times New Roman" w:cs="Times New Roman"/>
        </w:rPr>
        <w:t>một</w:t>
      </w:r>
      <w:proofErr w:type="spellEnd"/>
      <w:r w:rsidRPr="008A3F9B">
        <w:rPr>
          <w:rFonts w:ascii="Times New Roman" w:hAnsi="Times New Roman" w:cs="Times New Roman"/>
        </w:rPr>
        <w:t xml:space="preserve"> </w:t>
      </w:r>
      <w:proofErr w:type="spellStart"/>
      <w:r w:rsidRPr="008A3F9B">
        <w:rPr>
          <w:rFonts w:ascii="Times New Roman" w:hAnsi="Times New Roman" w:cs="Times New Roman"/>
        </w:rPr>
        <w:t>cách</w:t>
      </w:r>
      <w:proofErr w:type="spellEnd"/>
      <w:r w:rsidRPr="008A3F9B">
        <w:rPr>
          <w:rFonts w:ascii="Times New Roman" w:hAnsi="Times New Roman" w:cs="Times New Roman"/>
        </w:rPr>
        <w:t xml:space="preserve"> </w:t>
      </w:r>
      <w:r w:rsidRPr="008A3F9B">
        <w:rPr>
          <w:rFonts w:ascii="Times New Roman" w:hAnsi="Times New Roman" w:cs="Times New Roman"/>
          <w:lang w:val="vi-VN"/>
        </w:rPr>
        <w:t xml:space="preserve">hiệu quả thông qua phản ứng </w:t>
      </w:r>
      <w:r w:rsidRPr="008A3F9B">
        <w:rPr>
          <w:rFonts w:ascii="Times New Roman" w:hAnsi="Times New Roman" w:cs="Times New Roman"/>
        </w:rPr>
        <w:t>tandem</w:t>
      </w:r>
      <w:r w:rsidRPr="008A3F9B">
        <w:rPr>
          <w:rFonts w:ascii="Times New Roman" w:hAnsi="Times New Roman" w:cs="Times New Roman"/>
          <w:lang w:val="vi-VN"/>
        </w:rPr>
        <w:t xml:space="preserve"> giữa methyl ketone và thiourea, đạt được </w:t>
      </w:r>
      <w:proofErr w:type="spellStart"/>
      <w:r w:rsidRPr="008A3F9B">
        <w:rPr>
          <w:rFonts w:ascii="Times New Roman" w:hAnsi="Times New Roman" w:cs="Times New Roman"/>
        </w:rPr>
        <w:t>hiệu</w:t>
      </w:r>
      <w:proofErr w:type="spellEnd"/>
      <w:r w:rsidRPr="008A3F9B">
        <w:rPr>
          <w:rFonts w:ascii="Times New Roman" w:hAnsi="Times New Roman" w:cs="Times New Roman"/>
        </w:rPr>
        <w:t xml:space="preserve"> </w:t>
      </w:r>
      <w:r w:rsidRPr="008A3F9B">
        <w:rPr>
          <w:rFonts w:ascii="Times New Roman" w:hAnsi="Times New Roman" w:cs="Times New Roman"/>
          <w:lang w:val="vi-VN"/>
        </w:rPr>
        <w:t>suất cao</w:t>
      </w:r>
      <w:r w:rsidRPr="008A3F9B">
        <w:rPr>
          <w:rFonts w:ascii="Times New Roman" w:hAnsi="Times New Roman" w:cs="Times New Roman"/>
        </w:rPr>
        <w:t xml:space="preserve"> </w:t>
      </w:r>
      <w:r w:rsidRPr="008A3F9B">
        <w:rPr>
          <w:rFonts w:ascii="Times New Roman" w:hAnsi="Times New Roman" w:cs="Times New Roman"/>
          <w:bCs/>
          <w:spacing w:val="-4"/>
        </w:rPr>
        <w:t xml:space="preserve">20-75% </w:t>
      </w:r>
      <w:proofErr w:type="spellStart"/>
      <w:r w:rsidRPr="008A3F9B">
        <w:rPr>
          <w:rFonts w:ascii="Times New Roman" w:hAnsi="Times New Roman" w:cs="Times New Roman"/>
          <w:bCs/>
          <w:spacing w:val="-4"/>
        </w:rPr>
        <w:t>trong</w:t>
      </w:r>
      <w:proofErr w:type="spellEnd"/>
      <w:r w:rsidRPr="008A3F9B">
        <w:rPr>
          <w:rFonts w:ascii="Times New Roman" w:hAnsi="Times New Roman" w:cs="Times New Roman"/>
          <w:bCs/>
          <w:spacing w:val="-4"/>
        </w:rPr>
        <w:t xml:space="preserve"> </w:t>
      </w:r>
      <w:proofErr w:type="spellStart"/>
      <w:r w:rsidRPr="008A3F9B">
        <w:rPr>
          <w:rFonts w:ascii="Times New Roman" w:hAnsi="Times New Roman" w:cs="Times New Roman"/>
          <w:bCs/>
          <w:spacing w:val="-4"/>
        </w:rPr>
        <w:t>thời</w:t>
      </w:r>
      <w:proofErr w:type="spellEnd"/>
      <w:r w:rsidRPr="008A3F9B">
        <w:rPr>
          <w:rFonts w:ascii="Times New Roman" w:hAnsi="Times New Roman" w:cs="Times New Roman"/>
          <w:bCs/>
          <w:spacing w:val="-4"/>
        </w:rPr>
        <w:t xml:space="preserve"> </w:t>
      </w:r>
      <w:proofErr w:type="spellStart"/>
      <w:r w:rsidRPr="008A3F9B">
        <w:rPr>
          <w:rFonts w:ascii="Times New Roman" w:hAnsi="Times New Roman" w:cs="Times New Roman"/>
          <w:bCs/>
          <w:spacing w:val="-4"/>
        </w:rPr>
        <w:t>gian</w:t>
      </w:r>
      <w:proofErr w:type="spellEnd"/>
      <w:r w:rsidRPr="008A3F9B">
        <w:rPr>
          <w:rFonts w:ascii="Times New Roman" w:hAnsi="Times New Roman" w:cs="Times New Roman"/>
          <w:bCs/>
          <w:spacing w:val="-4"/>
        </w:rPr>
        <w:t xml:space="preserve"> 35-115 </w:t>
      </w:r>
      <w:proofErr w:type="spellStart"/>
      <w:r w:rsidRPr="008A3F9B">
        <w:rPr>
          <w:rFonts w:ascii="Times New Roman" w:hAnsi="Times New Roman" w:cs="Times New Roman"/>
          <w:bCs/>
          <w:spacing w:val="-4"/>
        </w:rPr>
        <w:t>phút</w:t>
      </w:r>
      <w:proofErr w:type="spellEnd"/>
      <w:r w:rsidRPr="008A3F9B">
        <w:rPr>
          <w:rFonts w:ascii="Times New Roman" w:hAnsi="Times New Roman" w:cs="Times New Roman"/>
          <w:lang w:val="vi-VN"/>
        </w:rPr>
        <w:t>. Chất lỏng ion có tính a</w:t>
      </w:r>
      <w:proofErr w:type="spellStart"/>
      <w:r>
        <w:rPr>
          <w:rFonts w:ascii="Times New Roman" w:hAnsi="Times New Roman" w:cs="Times New Roman"/>
        </w:rPr>
        <w:t>cid</w:t>
      </w:r>
      <w:proofErr w:type="spellEnd"/>
      <w:r w:rsidRPr="008A3F9B">
        <w:rPr>
          <w:rFonts w:ascii="Times New Roman" w:hAnsi="Times New Roman" w:cs="Times New Roman"/>
          <w:lang w:val="vi-VN"/>
        </w:rPr>
        <w:t xml:space="preserve"> Brønsted được xác định là chất xúc tác hiệu quả nhất do tính chọn lọc đáng chú ý, năng suất cao, bản chất "xanh hơn", dễ tổng hợp và lưu trữ ổn định. Ngoài ra, chiếu xạ siêu âm đã tăng cường đáng kể phản ứng bằng cách giảm thời gian phản ứng và cải thiện tính chọn lọc của sản phẩm. </w:t>
      </w:r>
    </w:p>
    <w:p w14:paraId="5A05C1E4" w14:textId="503B910E" w:rsidR="008A3F9B" w:rsidRPr="004F7708" w:rsidRDefault="008B3925" w:rsidP="008A3F9B">
      <w:pPr>
        <w:spacing w:line="288" w:lineRule="auto"/>
        <w:jc w:val="center"/>
        <w:rPr>
          <w:rFonts w:ascii="Times New Roman" w:hAnsi="Times New Roman" w:cs="Times New Roman"/>
        </w:rPr>
      </w:pPr>
      <w:r w:rsidRPr="004F7708">
        <w:rPr>
          <w:rFonts w:ascii="Times New Roman" w:hAnsi="Times New Roman" w:cs="Times New Roman"/>
        </w:rPr>
        <w:object w:dxaOrig="5724" w:dyaOrig="900" w14:anchorId="7363E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43.8pt" o:ole="">
            <v:imagedata r:id="rId4" o:title=""/>
          </v:shape>
          <o:OLEObject Type="Embed" ProgID="ChemDraw.Document.6.0" ShapeID="_x0000_i1025" DrawAspect="Content" ObjectID="_1823167027" r:id="rId5"/>
        </w:object>
      </w:r>
    </w:p>
    <w:p w14:paraId="644AD7E3" w14:textId="160FE0B0" w:rsidR="00E332C9" w:rsidRPr="00E332C9" w:rsidRDefault="00E332C9" w:rsidP="00E332C9">
      <w:pPr>
        <w:jc w:val="both"/>
        <w:rPr>
          <w:rFonts w:ascii="Times New Roman" w:hAnsi="Times New Roman" w:cs="Times New Roman"/>
        </w:rPr>
      </w:pPr>
      <w:r w:rsidRPr="00E332C9">
        <w:rPr>
          <w:rFonts w:ascii="Times New Roman" w:hAnsi="Times New Roman" w:cs="Times New Roman"/>
          <w:lang w:val="vi-VN"/>
        </w:rPr>
        <w:t>Các hạt nano oxi</w:t>
      </w:r>
      <w:r>
        <w:rPr>
          <w:rFonts w:ascii="Times New Roman" w:hAnsi="Times New Roman" w:cs="Times New Roman"/>
        </w:rPr>
        <w:t>d</w:t>
      </w:r>
      <w:r w:rsidRPr="00E332C9">
        <w:rPr>
          <w:rFonts w:ascii="Times New Roman" w:hAnsi="Times New Roman" w:cs="Times New Roman"/>
          <w:lang w:val="vi-VN"/>
        </w:rPr>
        <w:t xml:space="preserve"> sắt từ được tạo ra thông qua quá trình ox</w:t>
      </w:r>
      <w:r w:rsidR="0079191E">
        <w:rPr>
          <w:rFonts w:ascii="Times New Roman" w:hAnsi="Times New Roman" w:cs="Times New Roman"/>
        </w:rPr>
        <w:t>y</w:t>
      </w:r>
      <w:r w:rsidRPr="00E332C9">
        <w:rPr>
          <w:rFonts w:ascii="Times New Roman" w:hAnsi="Times New Roman" w:cs="Times New Roman"/>
          <w:lang w:val="vi-VN"/>
        </w:rPr>
        <w:t xml:space="preserve"> hóa</w:t>
      </w:r>
      <w:r>
        <w:rPr>
          <w:rFonts w:ascii="Times New Roman" w:hAnsi="Times New Roman" w:cs="Times New Roman"/>
        </w:rPr>
        <w:t>-</w:t>
      </w:r>
      <w:r w:rsidRPr="00E332C9">
        <w:rPr>
          <w:rFonts w:ascii="Times New Roman" w:hAnsi="Times New Roman" w:cs="Times New Roman"/>
          <w:lang w:val="vi-VN"/>
        </w:rPr>
        <w:t xml:space="preserve">kết tủa </w:t>
      </w:r>
      <w:r>
        <w:rPr>
          <w:rFonts w:ascii="Times New Roman" w:hAnsi="Times New Roman" w:cs="Times New Roman"/>
        </w:rPr>
        <w:t xml:space="preserve">từ </w:t>
      </w:r>
      <w:r w:rsidRPr="00E332C9">
        <w:rPr>
          <w:rFonts w:ascii="Times New Roman" w:hAnsi="Times New Roman" w:cs="Times New Roman"/>
          <w:lang w:val="vi-VN"/>
        </w:rPr>
        <w:t xml:space="preserve">chỉ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loại</w:t>
      </w:r>
      <w:proofErr w:type="spellEnd"/>
      <w:r>
        <w:rPr>
          <w:rFonts w:ascii="Times New Roman" w:hAnsi="Times New Roman" w:cs="Times New Roman"/>
        </w:rPr>
        <w:t xml:space="preserve"> </w:t>
      </w:r>
      <w:proofErr w:type="spellStart"/>
      <w:r>
        <w:rPr>
          <w:rFonts w:ascii="Times New Roman" w:hAnsi="Times New Roman" w:cs="Times New Roman"/>
        </w:rPr>
        <w:t>muối</w:t>
      </w:r>
      <w:proofErr w:type="spellEnd"/>
      <w:r>
        <w:rPr>
          <w:rFonts w:ascii="Times New Roman" w:hAnsi="Times New Roman" w:cs="Times New Roman"/>
        </w:rPr>
        <w:t xml:space="preserve"> </w:t>
      </w:r>
      <w:r w:rsidRPr="00E332C9">
        <w:rPr>
          <w:rFonts w:ascii="Times New Roman" w:hAnsi="Times New Roman" w:cs="Times New Roman"/>
          <w:lang w:val="vi-VN"/>
        </w:rPr>
        <w:t>FeSO</w:t>
      </w:r>
      <w:r w:rsidRPr="00E332C9">
        <w:rPr>
          <w:rFonts w:ascii="Times New Roman" w:hAnsi="Times New Roman" w:cs="Times New Roman"/>
          <w:vertAlign w:val="subscript"/>
          <w:lang w:val="vi-VN"/>
        </w:rPr>
        <w:t>4</w:t>
      </w:r>
      <w:r w:rsidRPr="00E332C9">
        <w:rPr>
          <w:rFonts w:ascii="Times New Roman" w:hAnsi="Times New Roman" w:cs="Times New Roman"/>
          <w:lang w:val="vi-VN"/>
        </w:rPr>
        <w:sym w:font="Symbol" w:char="F0D7"/>
      </w:r>
      <w:r w:rsidRPr="00E332C9">
        <w:rPr>
          <w:rFonts w:ascii="Times New Roman" w:hAnsi="Times New Roman" w:cs="Times New Roman"/>
          <w:lang w:val="vi-VN"/>
        </w:rPr>
        <w:t>7H</w:t>
      </w:r>
      <w:r w:rsidRPr="00E332C9">
        <w:rPr>
          <w:rFonts w:ascii="Times New Roman" w:hAnsi="Times New Roman" w:cs="Times New Roman"/>
          <w:vertAlign w:val="subscript"/>
          <w:lang w:val="vi-VN"/>
        </w:rPr>
        <w:t>2</w:t>
      </w:r>
      <w:r w:rsidRPr="00E332C9">
        <w:rPr>
          <w:rFonts w:ascii="Times New Roman" w:hAnsi="Times New Roman" w:cs="Times New Roman"/>
          <w:lang w:val="vi-VN"/>
        </w:rPr>
        <w:t>O được sử dụng làm chất mang rắn để cố định chất lỏng ion có tính a</w:t>
      </w:r>
      <w:proofErr w:type="spellStart"/>
      <w:r>
        <w:rPr>
          <w:rFonts w:ascii="Times New Roman" w:hAnsi="Times New Roman" w:cs="Times New Roman"/>
        </w:rPr>
        <w:t>cid</w:t>
      </w:r>
      <w:proofErr w:type="spellEnd"/>
      <w:r w:rsidRPr="00E332C9">
        <w:rPr>
          <w:rFonts w:ascii="Times New Roman" w:hAnsi="Times New Roman" w:cs="Times New Roman"/>
          <w:lang w:val="vi-VN"/>
        </w:rPr>
        <w:t xml:space="preserve"> Bronsted nhằm tạo ra chất xúc tác Fe</w:t>
      </w:r>
      <w:r w:rsidRPr="00E332C9">
        <w:rPr>
          <w:rFonts w:ascii="Times New Roman" w:hAnsi="Times New Roman" w:cs="Times New Roman"/>
          <w:vertAlign w:val="subscript"/>
          <w:lang w:val="vi-VN"/>
        </w:rPr>
        <w:t>3</w:t>
      </w:r>
      <w:r w:rsidRPr="00E332C9">
        <w:rPr>
          <w:rFonts w:ascii="Times New Roman" w:hAnsi="Times New Roman" w:cs="Times New Roman"/>
          <w:lang w:val="vi-VN"/>
        </w:rPr>
        <w:t>O</w:t>
      </w:r>
      <w:r w:rsidRPr="00E332C9">
        <w:rPr>
          <w:rFonts w:ascii="Times New Roman" w:hAnsi="Times New Roman" w:cs="Times New Roman"/>
          <w:vertAlign w:val="subscript"/>
          <w:lang w:val="vi-VN"/>
        </w:rPr>
        <w:t>4</w:t>
      </w:r>
      <w:r w:rsidRPr="00E332C9">
        <w:rPr>
          <w:rFonts w:ascii="Times New Roman" w:hAnsi="Times New Roman" w:cs="Times New Roman"/>
          <w:lang w:val="vi-VN"/>
        </w:rPr>
        <w:t>@O</w:t>
      </w:r>
      <w:r w:rsidRPr="00E332C9">
        <w:rPr>
          <w:rFonts w:ascii="Times New Roman" w:hAnsi="Times New Roman" w:cs="Times New Roman"/>
          <w:vertAlign w:val="subscript"/>
          <w:lang w:val="vi-VN"/>
        </w:rPr>
        <w:t>3</w:t>
      </w:r>
      <w:r w:rsidRPr="00E332C9">
        <w:rPr>
          <w:rFonts w:ascii="Times New Roman" w:hAnsi="Times New Roman" w:cs="Times New Roman"/>
          <w:lang w:val="vi-VN"/>
        </w:rPr>
        <w:t>Si[PrMIM]HSO</w:t>
      </w:r>
      <w:r w:rsidRPr="00E332C9">
        <w:rPr>
          <w:rFonts w:ascii="Times New Roman" w:hAnsi="Times New Roman" w:cs="Times New Roman"/>
          <w:vertAlign w:val="subscript"/>
          <w:lang w:val="vi-VN"/>
        </w:rPr>
        <w:t>4</w:t>
      </w:r>
      <w:r w:rsidRPr="00E332C9">
        <w:rPr>
          <w:rFonts w:ascii="Times New Roman" w:hAnsi="Times New Roman" w:cs="Times New Roman"/>
          <w:lang w:val="vi-VN"/>
        </w:rPr>
        <w:t xml:space="preserve">. Quá trình tổng hợp không dung môi của thiazolo[3,2-a]pyrimidine và thiadiazolo[3,2-a]pyrimidine thông qua phản ứng ba thành phần của 2-aminothiazole hoặc 2-aminothiadiazole, aldehyde thơm và etyl acetoacetate đạt </w:t>
      </w:r>
      <w:proofErr w:type="spellStart"/>
      <w:r>
        <w:rPr>
          <w:rFonts w:ascii="Times New Roman" w:hAnsi="Times New Roman" w:cs="Times New Roman"/>
        </w:rPr>
        <w:t>hiệu</w:t>
      </w:r>
      <w:proofErr w:type="spellEnd"/>
      <w:r w:rsidRPr="00E332C9">
        <w:rPr>
          <w:rFonts w:ascii="Times New Roman" w:hAnsi="Times New Roman" w:cs="Times New Roman"/>
          <w:lang w:val="vi-VN"/>
        </w:rPr>
        <w:t xml:space="preserve"> suất cao trong khoảng 57</w:t>
      </w:r>
      <w:r w:rsidRPr="00E332C9">
        <w:rPr>
          <w:rFonts w:ascii="Times New Roman" w:hAnsi="Times New Roman" w:cs="Times New Roman"/>
          <w:lang w:val="vi-VN"/>
        </w:rPr>
        <w:sym w:font="Symbol" w:char="F02D"/>
      </w:r>
      <w:r w:rsidRPr="00E332C9">
        <w:rPr>
          <w:rFonts w:ascii="Times New Roman" w:hAnsi="Times New Roman" w:cs="Times New Roman"/>
          <w:lang w:val="vi-VN"/>
        </w:rPr>
        <w:t>93% trong vòng 2</w:t>
      </w:r>
      <w:r w:rsidRPr="00E332C9">
        <w:rPr>
          <w:rFonts w:ascii="Times New Roman" w:hAnsi="Times New Roman" w:cs="Times New Roman"/>
          <w:lang w:val="vi-VN"/>
        </w:rPr>
        <w:sym w:font="Symbol" w:char="F02D"/>
      </w:r>
      <w:r w:rsidRPr="00E332C9">
        <w:rPr>
          <w:rFonts w:ascii="Times New Roman" w:hAnsi="Times New Roman" w:cs="Times New Roman"/>
          <w:lang w:val="vi-VN"/>
        </w:rPr>
        <w:t>10 giờ. Bên cạnh đó, chất xúc tác Fe</w:t>
      </w:r>
      <w:r w:rsidRPr="00E332C9">
        <w:rPr>
          <w:rFonts w:ascii="Times New Roman" w:hAnsi="Times New Roman" w:cs="Times New Roman"/>
          <w:vertAlign w:val="subscript"/>
          <w:lang w:val="vi-VN"/>
        </w:rPr>
        <w:t>3</w:t>
      </w:r>
      <w:r w:rsidRPr="00E332C9">
        <w:rPr>
          <w:rFonts w:ascii="Times New Roman" w:hAnsi="Times New Roman" w:cs="Times New Roman"/>
          <w:lang w:val="vi-VN"/>
        </w:rPr>
        <w:t>O</w:t>
      </w:r>
      <w:r w:rsidRPr="00E332C9">
        <w:rPr>
          <w:rFonts w:ascii="Times New Roman" w:hAnsi="Times New Roman" w:cs="Times New Roman"/>
          <w:vertAlign w:val="subscript"/>
          <w:lang w:val="vi-VN"/>
        </w:rPr>
        <w:t>4</w:t>
      </w:r>
      <w:r w:rsidRPr="00E332C9">
        <w:rPr>
          <w:rFonts w:ascii="Times New Roman" w:hAnsi="Times New Roman" w:cs="Times New Roman"/>
          <w:lang w:val="vi-VN"/>
        </w:rPr>
        <w:t>@O</w:t>
      </w:r>
      <w:r w:rsidRPr="00E332C9">
        <w:rPr>
          <w:rFonts w:ascii="Times New Roman" w:hAnsi="Times New Roman" w:cs="Times New Roman"/>
          <w:vertAlign w:val="subscript"/>
          <w:lang w:val="vi-VN"/>
        </w:rPr>
        <w:t>3</w:t>
      </w:r>
      <w:r w:rsidRPr="00E332C9">
        <w:rPr>
          <w:rFonts w:ascii="Times New Roman" w:hAnsi="Times New Roman" w:cs="Times New Roman"/>
          <w:lang w:val="vi-VN"/>
        </w:rPr>
        <w:t>Si[PrMIM]HSO</w:t>
      </w:r>
      <w:r w:rsidRPr="00E332C9">
        <w:rPr>
          <w:rFonts w:ascii="Times New Roman" w:hAnsi="Times New Roman" w:cs="Times New Roman"/>
          <w:vertAlign w:val="subscript"/>
          <w:lang w:val="vi-VN"/>
        </w:rPr>
        <w:t>4</w:t>
      </w:r>
      <w:r w:rsidRPr="00E332C9">
        <w:rPr>
          <w:rFonts w:ascii="Times New Roman" w:hAnsi="Times New Roman" w:cs="Times New Roman"/>
          <w:lang w:val="vi-VN"/>
        </w:rPr>
        <w:t xml:space="preserve"> đã cho thấy tính ổn định, hiệu quả, dễ thu hồi với </w:t>
      </w:r>
      <w:proofErr w:type="spellStart"/>
      <w:r>
        <w:rPr>
          <w:rFonts w:ascii="Times New Roman" w:hAnsi="Times New Roman" w:cs="Times New Roman"/>
        </w:rPr>
        <w:t>hiệu</w:t>
      </w:r>
      <w:proofErr w:type="spellEnd"/>
      <w:r w:rsidRPr="00E332C9">
        <w:rPr>
          <w:rFonts w:ascii="Times New Roman" w:hAnsi="Times New Roman" w:cs="Times New Roman"/>
          <w:lang w:val="vi-VN"/>
        </w:rPr>
        <w:t xml:space="preserve"> suất 98% và khả năng tái </w:t>
      </w:r>
      <w:proofErr w:type="spellStart"/>
      <w:r>
        <w:rPr>
          <w:rFonts w:ascii="Times New Roman" w:hAnsi="Times New Roman" w:cs="Times New Roman"/>
        </w:rPr>
        <w:t>sử</w:t>
      </w:r>
      <w:proofErr w:type="spellEnd"/>
      <w:r>
        <w:rPr>
          <w:rFonts w:ascii="Times New Roman" w:hAnsi="Times New Roman" w:cs="Times New Roman"/>
        </w:rPr>
        <w:t xml:space="preserve"> </w:t>
      </w:r>
      <w:proofErr w:type="spellStart"/>
      <w:r>
        <w:rPr>
          <w:rFonts w:ascii="Times New Roman" w:hAnsi="Times New Roman" w:cs="Times New Roman"/>
        </w:rPr>
        <w:t>dụng</w:t>
      </w:r>
      <w:proofErr w:type="spellEnd"/>
      <w:r w:rsidRPr="00E332C9">
        <w:rPr>
          <w:rFonts w:ascii="Times New Roman" w:hAnsi="Times New Roman" w:cs="Times New Roman"/>
          <w:lang w:val="vi-VN"/>
        </w:rPr>
        <w:t xml:space="preserve"> cao trong bảy lần tái </w:t>
      </w:r>
      <w:proofErr w:type="spellStart"/>
      <w:r>
        <w:rPr>
          <w:rFonts w:ascii="Times New Roman" w:hAnsi="Times New Roman" w:cs="Times New Roman"/>
        </w:rPr>
        <w:t>sử</w:t>
      </w:r>
      <w:proofErr w:type="spellEnd"/>
      <w:r>
        <w:rPr>
          <w:rFonts w:ascii="Times New Roman" w:hAnsi="Times New Roman" w:cs="Times New Roman"/>
        </w:rPr>
        <w:t xml:space="preserve"> </w:t>
      </w:r>
      <w:proofErr w:type="spellStart"/>
      <w:r>
        <w:rPr>
          <w:rFonts w:ascii="Times New Roman" w:hAnsi="Times New Roman" w:cs="Times New Roman"/>
        </w:rPr>
        <w:t>dụng</w:t>
      </w:r>
      <w:proofErr w:type="spellEnd"/>
      <w:r w:rsidRPr="00E332C9">
        <w:rPr>
          <w:rFonts w:ascii="Times New Roman" w:hAnsi="Times New Roman" w:cs="Times New Roman"/>
          <w:lang w:val="vi-VN"/>
        </w:rPr>
        <w:t xml:space="preserve"> mà không làm giảm đáng kể </w:t>
      </w:r>
      <w:proofErr w:type="spellStart"/>
      <w:r>
        <w:rPr>
          <w:rFonts w:ascii="Times New Roman" w:hAnsi="Times New Roman" w:cs="Times New Roman"/>
        </w:rPr>
        <w:t>hiệu</w:t>
      </w:r>
      <w:proofErr w:type="spellEnd"/>
      <w:r w:rsidRPr="00E332C9">
        <w:rPr>
          <w:rFonts w:ascii="Times New Roman" w:hAnsi="Times New Roman" w:cs="Times New Roman"/>
          <w:lang w:val="vi-VN"/>
        </w:rPr>
        <w:t xml:space="preserve"> suất. Tính chất của chất xúc tác đã được </w:t>
      </w:r>
      <w:proofErr w:type="spellStart"/>
      <w:r>
        <w:rPr>
          <w:rFonts w:ascii="Times New Roman" w:hAnsi="Times New Roman" w:cs="Times New Roman"/>
        </w:rPr>
        <w:t>phân</w:t>
      </w:r>
      <w:proofErr w:type="spellEnd"/>
      <w:r>
        <w:rPr>
          <w:rFonts w:ascii="Times New Roman" w:hAnsi="Times New Roman" w:cs="Times New Roman"/>
        </w:rPr>
        <w:t xml:space="preserve"> </w:t>
      </w:r>
      <w:proofErr w:type="spellStart"/>
      <w:r>
        <w:rPr>
          <w:rFonts w:ascii="Times New Roman" w:hAnsi="Times New Roman" w:cs="Times New Roman"/>
        </w:rPr>
        <w:t>tích</w:t>
      </w:r>
      <w:proofErr w:type="spellEnd"/>
      <w:r w:rsidRPr="00E332C9">
        <w:rPr>
          <w:rFonts w:ascii="Times New Roman" w:hAnsi="Times New Roman" w:cs="Times New Roman"/>
          <w:lang w:val="vi-VN"/>
        </w:rPr>
        <w:t xml:space="preserve"> bằng cách sử dụng XRD, IR, VSM, EDX, FE-SEM, TEM và TGA.</w:t>
      </w:r>
    </w:p>
    <w:p w14:paraId="62C53741" w14:textId="79145F86" w:rsidR="008A3F9B" w:rsidRDefault="0079191E" w:rsidP="008B3925">
      <w:pPr>
        <w:jc w:val="center"/>
      </w:pPr>
      <w:r w:rsidRPr="004F7708">
        <w:rPr>
          <w:rFonts w:ascii="Times New Roman" w:hAnsi="Times New Roman" w:cs="Times New Roman"/>
        </w:rPr>
        <w:object w:dxaOrig="9569" w:dyaOrig="1963" w14:anchorId="00A93D07">
          <v:shape id="_x0000_i1026" type="#_x0000_t75" style="width:444pt;height:92.4pt" o:ole="">
            <v:imagedata r:id="rId6" o:title=""/>
          </v:shape>
          <o:OLEObject Type="Embed" ProgID="ChemDraw.Document.6.0" ShapeID="_x0000_i1026" DrawAspect="Content" ObjectID="_1823167028" r:id="rId7"/>
        </w:object>
      </w:r>
    </w:p>
    <w:p w14:paraId="19B8792D" w14:textId="578244C6" w:rsidR="008A3F9B" w:rsidRDefault="00E332C9" w:rsidP="008A3F9B">
      <w:pPr>
        <w:jc w:val="both"/>
        <w:rPr>
          <w:rFonts w:ascii="Times New Roman" w:hAnsi="Times New Roman" w:cs="Times New Roman"/>
        </w:rPr>
      </w:pPr>
      <w:proofErr w:type="spellStart"/>
      <w:r w:rsidRPr="008B3925">
        <w:rPr>
          <w:rFonts w:ascii="Times New Roman" w:hAnsi="Times New Roman" w:cs="Times New Roman"/>
        </w:rPr>
        <w:t>Chất</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lỏng</w:t>
      </w:r>
      <w:proofErr w:type="spellEnd"/>
      <w:r w:rsidRPr="008B3925">
        <w:rPr>
          <w:rFonts w:ascii="Times New Roman" w:hAnsi="Times New Roman" w:cs="Times New Roman"/>
        </w:rPr>
        <w:t xml:space="preserve"> ion [</w:t>
      </w:r>
      <w:proofErr w:type="spellStart"/>
      <w:r w:rsidRPr="008B3925">
        <w:rPr>
          <w:rFonts w:ascii="Times New Roman" w:hAnsi="Times New Roman" w:cs="Times New Roman"/>
        </w:rPr>
        <w:t>BPy</w:t>
      </w:r>
      <w:proofErr w:type="spellEnd"/>
      <w:r w:rsidRPr="008B3925">
        <w:rPr>
          <w:rFonts w:ascii="Times New Roman" w:hAnsi="Times New Roman" w:cs="Times New Roman"/>
        </w:rPr>
        <w:t xml:space="preserve">]Br </w:t>
      </w:r>
      <w:proofErr w:type="spellStart"/>
      <w:r w:rsidRPr="008B3925">
        <w:rPr>
          <w:rFonts w:ascii="Times New Roman" w:hAnsi="Times New Roman" w:cs="Times New Roman"/>
        </w:rPr>
        <w:t>đã</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được</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điều</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chế</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và</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áp</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dụng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trong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phản</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ứng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đóng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vòng</w:t>
      </w:r>
      <w:proofErr w:type="spellEnd"/>
      <w:r w:rsidRPr="008B3925">
        <w:rPr>
          <w:rFonts w:ascii="Times New Roman" w:hAnsi="Times New Roman" w:cs="Times New Roman"/>
        </w:rPr>
        <w:t>-ox</w:t>
      </w:r>
      <w:r w:rsidR="0079191E">
        <w:rPr>
          <w:rFonts w:ascii="Times New Roman" w:hAnsi="Times New Roman" w:cs="Times New Roman"/>
        </w:rPr>
        <w:t>y</w:t>
      </w:r>
      <w:r w:rsidRPr="008B3925">
        <w:rPr>
          <w:rFonts w:ascii="Times New Roman" w:hAnsi="Times New Roman" w:cs="Times New Roman"/>
        </w:rPr>
        <w:t xml:space="preserve"> </w:t>
      </w:r>
      <w:proofErr w:type="spellStart"/>
      <w:r w:rsidRPr="008B3925">
        <w:rPr>
          <w:rFonts w:ascii="Times New Roman" w:hAnsi="Times New Roman" w:cs="Times New Roman"/>
        </w:rPr>
        <w:t>hóa</w:t>
      </w:r>
      <w:proofErr w:type="spellEnd"/>
      <w:r w:rsidRPr="008B3925">
        <w:rPr>
          <w:rFonts w:ascii="Times New Roman" w:hAnsi="Times New Roman" w:cs="Times New Roman"/>
        </w:rPr>
        <w:t xml:space="preserve"> chalcone </w:t>
      </w:r>
      <w:proofErr w:type="spellStart"/>
      <w:r w:rsidRPr="008B3925">
        <w:rPr>
          <w:rFonts w:ascii="Times New Roman" w:hAnsi="Times New Roman" w:cs="Times New Roman"/>
        </w:rPr>
        <w:t>tạo</w:t>
      </w:r>
      <w:proofErr w:type="spellEnd"/>
      <w:r w:rsidRPr="008B3925">
        <w:rPr>
          <w:rFonts w:ascii="Times New Roman" w:hAnsi="Times New Roman" w:cs="Times New Roman"/>
        </w:rPr>
        <w:t xml:space="preserve"> flavone </w:t>
      </w:r>
      <w:proofErr w:type="spellStart"/>
      <w:r w:rsidRPr="008B3925">
        <w:rPr>
          <w:rFonts w:ascii="Times New Roman" w:hAnsi="Times New Roman" w:cs="Times New Roman"/>
        </w:rPr>
        <w:t>hoặc</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sử</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dụng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trong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phản</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ứng</w:t>
      </w:r>
      <w:proofErr w:type="spellEnd"/>
      <w:r w:rsidRPr="008B3925">
        <w:rPr>
          <w:rFonts w:ascii="Times New Roman" w:hAnsi="Times New Roman" w:cs="Times New Roman"/>
        </w:rPr>
        <w:t xml:space="preserve"> halogen </w:t>
      </w:r>
      <w:proofErr w:type="spellStart"/>
      <w:r w:rsidRPr="008B3925">
        <w:rPr>
          <w:rFonts w:ascii="Times New Roman" w:hAnsi="Times New Roman" w:cs="Times New Roman"/>
        </w:rPr>
        <w:t>hóa-đóng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vòng</w:t>
      </w:r>
      <w:proofErr w:type="spellEnd"/>
      <w:r w:rsidRPr="008B3925">
        <w:rPr>
          <w:rFonts w:ascii="Times New Roman" w:hAnsi="Times New Roman" w:cs="Times New Roman"/>
        </w:rPr>
        <w:t>-o</w:t>
      </w:r>
      <w:r w:rsidR="0079191E">
        <w:rPr>
          <w:rFonts w:ascii="Times New Roman" w:hAnsi="Times New Roman" w:cs="Times New Roman"/>
        </w:rPr>
        <w:t>xy</w:t>
      </w:r>
      <w:r w:rsidRPr="008B3925">
        <w:rPr>
          <w:rFonts w:ascii="Times New Roman" w:hAnsi="Times New Roman" w:cs="Times New Roman"/>
        </w:rPr>
        <w:t xml:space="preserve"> </w:t>
      </w:r>
      <w:proofErr w:type="spellStart"/>
      <w:r w:rsidRPr="008B3925">
        <w:rPr>
          <w:rFonts w:ascii="Times New Roman" w:hAnsi="Times New Roman" w:cs="Times New Roman"/>
        </w:rPr>
        <w:t>hóa</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bởi</w:t>
      </w:r>
      <w:proofErr w:type="spellEnd"/>
      <w:r w:rsidRPr="008B3925">
        <w:rPr>
          <w:rFonts w:ascii="Times New Roman" w:hAnsi="Times New Roman" w:cs="Times New Roman"/>
        </w:rPr>
        <w:t xml:space="preserve"> NBS </w:t>
      </w:r>
      <w:proofErr w:type="spellStart"/>
      <w:r w:rsidRPr="008B3925">
        <w:rPr>
          <w:rFonts w:ascii="Times New Roman" w:hAnsi="Times New Roman" w:cs="Times New Roman"/>
        </w:rPr>
        <w:t>trong</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quy</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trình</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điều</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chế</w:t>
      </w:r>
      <w:proofErr w:type="spellEnd"/>
      <w:r w:rsidRPr="008B3925">
        <w:rPr>
          <w:rFonts w:ascii="Times New Roman" w:hAnsi="Times New Roman" w:cs="Times New Roman"/>
        </w:rPr>
        <w:t xml:space="preserve"> </w:t>
      </w:r>
      <w:proofErr w:type="spellStart"/>
      <w:r w:rsidRPr="008B3925">
        <w:rPr>
          <w:rFonts w:ascii="Times New Roman" w:hAnsi="Times New Roman" w:cs="Times New Roman"/>
        </w:rPr>
        <w:t>các</w:t>
      </w:r>
      <w:proofErr w:type="spellEnd"/>
      <w:r w:rsidRPr="008B3925">
        <w:rPr>
          <w:rFonts w:ascii="Times New Roman" w:hAnsi="Times New Roman" w:cs="Times New Roman"/>
        </w:rPr>
        <w:t xml:space="preserve"> 8-bromoflavone. </w:t>
      </w:r>
      <w:r w:rsidR="008A3F9B" w:rsidRPr="008A3F9B">
        <w:rPr>
          <w:rFonts w:ascii="Times New Roman" w:hAnsi="Times New Roman" w:cs="Times New Roman"/>
          <w:lang w:val="vi-VN"/>
        </w:rPr>
        <w:t xml:space="preserve">Phương pháp này cho phép tổng hợp </w:t>
      </w:r>
      <w:r w:rsidR="008B3925" w:rsidRPr="008B3925">
        <w:rPr>
          <w:rFonts w:ascii="Times New Roman" w:hAnsi="Times New Roman" w:cs="Times New Roman"/>
        </w:rPr>
        <w:t xml:space="preserve">11 </w:t>
      </w:r>
      <w:proofErr w:type="spellStart"/>
      <w:r w:rsidR="008B3925" w:rsidRPr="008B3925">
        <w:rPr>
          <w:rFonts w:ascii="Times New Roman" w:hAnsi="Times New Roman" w:cs="Times New Roman"/>
        </w:rPr>
        <w:t>dẫn</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xuất</w:t>
      </w:r>
      <w:proofErr w:type="spellEnd"/>
      <w:r w:rsidR="008B3925" w:rsidRPr="008B3925">
        <w:rPr>
          <w:rFonts w:ascii="Times New Roman" w:hAnsi="Times New Roman" w:cs="Times New Roman"/>
        </w:rPr>
        <w:t xml:space="preserve"> flavone </w:t>
      </w:r>
      <w:proofErr w:type="spellStart"/>
      <w:r w:rsidR="008B3925" w:rsidRPr="008B3925">
        <w:rPr>
          <w:rFonts w:ascii="Times New Roman" w:hAnsi="Times New Roman" w:cs="Times New Roman"/>
        </w:rPr>
        <w:t>và</w:t>
      </w:r>
      <w:proofErr w:type="spellEnd"/>
      <w:r w:rsidR="008B3925" w:rsidRPr="008B3925">
        <w:rPr>
          <w:rFonts w:ascii="Times New Roman" w:hAnsi="Times New Roman" w:cs="Times New Roman"/>
        </w:rPr>
        <w:t xml:space="preserve"> 18 </w:t>
      </w:r>
      <w:proofErr w:type="spellStart"/>
      <w:r w:rsidR="008B3925" w:rsidRPr="008B3925">
        <w:rPr>
          <w:rFonts w:ascii="Times New Roman" w:hAnsi="Times New Roman" w:cs="Times New Roman"/>
        </w:rPr>
        <w:t>dẫn</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xuất</w:t>
      </w:r>
      <w:proofErr w:type="spellEnd"/>
      <w:r w:rsidR="008B3925" w:rsidRPr="008B3925">
        <w:rPr>
          <w:rFonts w:ascii="Times New Roman" w:hAnsi="Times New Roman" w:cs="Times New Roman"/>
        </w:rPr>
        <w:t xml:space="preserve"> 8-bromo</w:t>
      </w:r>
      <w:r w:rsidR="008A3F9B" w:rsidRPr="008A3F9B">
        <w:rPr>
          <w:rFonts w:ascii="Times New Roman" w:hAnsi="Times New Roman" w:cs="Times New Roman"/>
          <w:lang w:val="vi-VN"/>
        </w:rPr>
        <w:t>flavone</w:t>
      </w:r>
      <w:r w:rsidR="008B3925" w:rsidRPr="008B3925">
        <w:rPr>
          <w:rFonts w:ascii="Times New Roman" w:hAnsi="Times New Roman" w:cs="Times New Roman"/>
        </w:rPr>
        <w:t xml:space="preserve">. </w:t>
      </w:r>
      <w:proofErr w:type="spellStart"/>
      <w:r w:rsidR="00572207">
        <w:rPr>
          <w:rFonts w:ascii="Times New Roman" w:hAnsi="Times New Roman" w:cs="Times New Roman"/>
        </w:rPr>
        <w:t>Hơn</w:t>
      </w:r>
      <w:proofErr w:type="spellEnd"/>
      <w:r w:rsidR="00572207">
        <w:rPr>
          <w:rFonts w:ascii="Times New Roman" w:hAnsi="Times New Roman" w:cs="Times New Roman"/>
        </w:rPr>
        <w:t xml:space="preserve"> </w:t>
      </w:r>
      <w:proofErr w:type="spellStart"/>
      <w:r w:rsidR="00572207">
        <w:rPr>
          <w:rFonts w:ascii="Times New Roman" w:hAnsi="Times New Roman" w:cs="Times New Roman"/>
        </w:rPr>
        <w:t>nữa</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cơ</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chế</w:t>
      </w:r>
      <w:proofErr w:type="spellEnd"/>
      <w:r w:rsidR="008A3F9B" w:rsidRPr="008A3F9B">
        <w:rPr>
          <w:rFonts w:ascii="Times New Roman" w:hAnsi="Times New Roman" w:cs="Times New Roman"/>
          <w:lang w:val="vi-VN"/>
        </w:rPr>
        <w:t xml:space="preserve"> hợp lý </w:t>
      </w:r>
      <w:proofErr w:type="spellStart"/>
      <w:r w:rsidR="008B3925" w:rsidRPr="008B3925">
        <w:rPr>
          <w:rFonts w:ascii="Times New Roman" w:hAnsi="Times New Roman" w:cs="Times New Roman"/>
        </w:rPr>
        <w:t>của</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quá</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trình</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tổng</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hợp</w:t>
      </w:r>
      <w:proofErr w:type="spellEnd"/>
      <w:r w:rsidR="008B3925" w:rsidRPr="008B3925">
        <w:rPr>
          <w:rFonts w:ascii="Times New Roman" w:hAnsi="Times New Roman" w:cs="Times New Roman"/>
        </w:rPr>
        <w:t xml:space="preserve"> “one-pot” </w:t>
      </w:r>
      <w:proofErr w:type="spellStart"/>
      <w:r w:rsidR="008B3925" w:rsidRPr="008B3925">
        <w:rPr>
          <w:rFonts w:ascii="Times New Roman" w:hAnsi="Times New Roman" w:cs="Times New Roman"/>
        </w:rPr>
        <w:t>của</w:t>
      </w:r>
      <w:proofErr w:type="spellEnd"/>
      <w:r w:rsidR="008B3925" w:rsidRPr="008B3925">
        <w:rPr>
          <w:rFonts w:ascii="Times New Roman" w:hAnsi="Times New Roman" w:cs="Times New Roman"/>
        </w:rPr>
        <w:t xml:space="preserve"> 8-bromoflavone </w:t>
      </w:r>
      <w:proofErr w:type="spellStart"/>
      <w:r w:rsidR="008B3925" w:rsidRPr="008B3925">
        <w:rPr>
          <w:rFonts w:ascii="Times New Roman" w:hAnsi="Times New Roman" w:cs="Times New Roman"/>
        </w:rPr>
        <w:t>cũng</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đã</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được</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khảo</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sát</w:t>
      </w:r>
      <w:proofErr w:type="spellEnd"/>
      <w:r w:rsidR="008B3925" w:rsidRPr="008B3925">
        <w:rPr>
          <w:rFonts w:ascii="Times New Roman" w:hAnsi="Times New Roman" w:cs="Times New Roman"/>
        </w:rPr>
        <w:t xml:space="preserve"> </w:t>
      </w:r>
      <w:proofErr w:type="spellStart"/>
      <w:r w:rsidR="008B3925" w:rsidRPr="008B3925">
        <w:rPr>
          <w:rFonts w:ascii="Times New Roman" w:hAnsi="Times New Roman" w:cs="Times New Roman"/>
        </w:rPr>
        <w:t>và</w:t>
      </w:r>
      <w:proofErr w:type="spellEnd"/>
      <w:r w:rsidR="008B3925" w:rsidRPr="008B3925">
        <w:rPr>
          <w:rFonts w:ascii="Times New Roman" w:hAnsi="Times New Roman" w:cs="Times New Roman"/>
        </w:rPr>
        <w:t xml:space="preserve"> </w:t>
      </w:r>
      <w:r w:rsidR="008A3F9B" w:rsidRPr="008A3F9B">
        <w:rPr>
          <w:rFonts w:ascii="Times New Roman" w:hAnsi="Times New Roman" w:cs="Times New Roman"/>
          <w:lang w:val="vi-VN"/>
        </w:rPr>
        <w:t>đề xuất</w:t>
      </w:r>
      <w:r w:rsidR="008B3925" w:rsidRPr="008B3925">
        <w:rPr>
          <w:rFonts w:ascii="Times New Roman" w:hAnsi="Times New Roman" w:cs="Times New Roman"/>
        </w:rPr>
        <w:t>.</w:t>
      </w:r>
    </w:p>
    <w:p w14:paraId="4A6D4C07" w14:textId="0899A180" w:rsidR="003302CB" w:rsidRDefault="003302CB" w:rsidP="003302CB">
      <w:pPr>
        <w:jc w:val="center"/>
        <w:rPr>
          <w:rFonts w:ascii="Times New Roman" w:hAnsi="Times New Roman" w:cs="Times New Roman"/>
        </w:rPr>
      </w:pPr>
      <w:r w:rsidRPr="004F7708">
        <w:rPr>
          <w:rFonts w:ascii="Times New Roman" w:hAnsi="Times New Roman" w:cs="Times New Roman"/>
        </w:rPr>
        <w:object w:dxaOrig="8220" w:dyaOrig="1452" w14:anchorId="5E0A88F9">
          <v:shape id="_x0000_i1027" type="#_x0000_t75" style="width:363pt;height:63.6pt" o:ole="">
            <v:imagedata r:id="rId8" o:title=""/>
          </v:shape>
          <o:OLEObject Type="Embed" ProgID="ChemDraw.Document.6.0" ShapeID="_x0000_i1027" DrawAspect="Content" ObjectID="_1823167029" r:id="rId9"/>
        </w:object>
      </w:r>
    </w:p>
    <w:p w14:paraId="03E5C3F3" w14:textId="4C58E7FB" w:rsidR="008B3925" w:rsidRPr="008B3925" w:rsidRDefault="008B3925" w:rsidP="008B3925">
      <w:pPr>
        <w:jc w:val="both"/>
        <w:rPr>
          <w:rFonts w:ascii="Times New Roman" w:hAnsi="Times New Roman" w:cs="Times New Roman"/>
        </w:rPr>
      </w:pPr>
      <w:proofErr w:type="spellStart"/>
      <w:r>
        <w:rPr>
          <w:rFonts w:ascii="Times New Roman" w:hAnsi="Times New Roman" w:cs="Times New Roman"/>
        </w:rPr>
        <w:t>Ngoài</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r w:rsidR="0079191E">
        <w:rPr>
          <w:rFonts w:ascii="Times New Roman" w:hAnsi="Times New Roman" w:cs="Times New Roman"/>
        </w:rPr>
        <w:t xml:space="preserve">27 </w:t>
      </w:r>
      <w:proofErr w:type="spellStart"/>
      <w:r w:rsidR="0079191E">
        <w:rPr>
          <w:rFonts w:ascii="Times New Roman" w:hAnsi="Times New Roman" w:cs="Times New Roman"/>
        </w:rPr>
        <w:t>hợp</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chất</w:t>
      </w:r>
      <w:proofErr w:type="spellEnd"/>
      <w:r w:rsidR="0079191E">
        <w:rPr>
          <w:rFonts w:ascii="Times New Roman" w:hAnsi="Times New Roman" w:cs="Times New Roman"/>
        </w:rPr>
        <w:t xml:space="preserve"> </w:t>
      </w:r>
      <w:r w:rsidRPr="008B3925">
        <w:rPr>
          <w:rFonts w:ascii="Times New Roman" w:hAnsi="Times New Roman" w:cs="Times New Roman"/>
          <w:lang w:val="vi-VN"/>
        </w:rPr>
        <w:t>flavone</w:t>
      </w:r>
      <w:r w:rsidR="0079191E">
        <w:rPr>
          <w:rFonts w:ascii="Times New Roman" w:hAnsi="Times New Roman" w:cs="Times New Roman"/>
        </w:rPr>
        <w:t xml:space="preserve"> </w:t>
      </w:r>
      <w:proofErr w:type="spellStart"/>
      <w:r w:rsidR="0079191E">
        <w:rPr>
          <w:rFonts w:ascii="Times New Roman" w:hAnsi="Times New Roman" w:cs="Times New Roman"/>
        </w:rPr>
        <w:t>cũng</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đã</w:t>
      </w:r>
      <w:proofErr w:type="spellEnd"/>
      <w:r w:rsidRPr="008B3925">
        <w:rPr>
          <w:rFonts w:ascii="Times New Roman" w:hAnsi="Times New Roman" w:cs="Times New Roman"/>
          <w:lang w:val="vi-VN"/>
        </w:rPr>
        <w:t xml:space="preserve"> được </w:t>
      </w:r>
      <w:proofErr w:type="spellStart"/>
      <w:r w:rsidR="0079191E">
        <w:rPr>
          <w:rFonts w:ascii="Times New Roman" w:hAnsi="Times New Roman" w:cs="Times New Roman"/>
        </w:rPr>
        <w:t>điều</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chế</w:t>
      </w:r>
      <w:proofErr w:type="spellEnd"/>
      <w:r w:rsidRPr="008B3925">
        <w:rPr>
          <w:rFonts w:ascii="Times New Roman" w:hAnsi="Times New Roman" w:cs="Times New Roman"/>
          <w:lang w:val="vi-VN"/>
        </w:rPr>
        <w:t xml:space="preserve"> qua </w:t>
      </w:r>
      <w:proofErr w:type="spellStart"/>
      <w:r w:rsidR="0079191E">
        <w:rPr>
          <w:rFonts w:ascii="Times New Roman" w:hAnsi="Times New Roman" w:cs="Times New Roman"/>
        </w:rPr>
        <w:t>phản</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ứng</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chuyển</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vị</w:t>
      </w:r>
      <w:proofErr w:type="spellEnd"/>
      <w:r w:rsidRPr="008B3925">
        <w:rPr>
          <w:rFonts w:ascii="Times New Roman" w:hAnsi="Times New Roman" w:cs="Times New Roman"/>
          <w:lang w:val="vi-VN"/>
        </w:rPr>
        <w:t xml:space="preserve"> Baker</w:t>
      </w:r>
      <w:r w:rsidRPr="008B3925">
        <w:rPr>
          <w:rFonts w:ascii="Times New Roman" w:hAnsi="Times New Roman" w:cs="Times New Roman"/>
          <w:lang w:val="vi-VN"/>
        </w:rPr>
        <w:sym w:font="Symbol" w:char="F02D"/>
      </w:r>
      <w:r w:rsidRPr="008B3925">
        <w:rPr>
          <w:rFonts w:ascii="Times New Roman" w:hAnsi="Times New Roman" w:cs="Times New Roman"/>
          <w:lang w:val="vi-VN"/>
        </w:rPr>
        <w:t>Venkataraman trong điều kiện “</w:t>
      </w:r>
      <w:proofErr w:type="spellStart"/>
      <w:r w:rsidR="0079191E">
        <w:rPr>
          <w:rFonts w:ascii="Times New Roman" w:hAnsi="Times New Roman" w:cs="Times New Roman"/>
        </w:rPr>
        <w:t>một</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mẻ</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liên</w:t>
      </w:r>
      <w:proofErr w:type="spellEnd"/>
      <w:r w:rsidR="0079191E">
        <w:rPr>
          <w:rFonts w:ascii="Times New Roman" w:hAnsi="Times New Roman" w:cs="Times New Roman"/>
        </w:rPr>
        <w:t xml:space="preserve"> </w:t>
      </w:r>
      <w:proofErr w:type="spellStart"/>
      <w:r w:rsidR="0079191E">
        <w:rPr>
          <w:rFonts w:ascii="Times New Roman" w:hAnsi="Times New Roman" w:cs="Times New Roman"/>
        </w:rPr>
        <w:t>hợp</w:t>
      </w:r>
      <w:proofErr w:type="spellEnd"/>
      <w:r w:rsidRPr="008B3925">
        <w:rPr>
          <w:rFonts w:ascii="Times New Roman" w:hAnsi="Times New Roman" w:cs="Times New Roman"/>
          <w:lang w:val="vi-VN"/>
        </w:rPr>
        <w:t xml:space="preserve">”. Choline hydroxide, một chất xúc tác đồng </w:t>
      </w:r>
      <w:proofErr w:type="spellStart"/>
      <w:r>
        <w:rPr>
          <w:rFonts w:ascii="Times New Roman" w:hAnsi="Times New Roman" w:cs="Times New Roman"/>
        </w:rPr>
        <w:t>thể</w:t>
      </w:r>
      <w:proofErr w:type="spellEnd"/>
      <w:r w:rsidRPr="008B3925">
        <w:rPr>
          <w:rFonts w:ascii="Times New Roman" w:hAnsi="Times New Roman" w:cs="Times New Roman"/>
          <w:lang w:val="vi-VN"/>
        </w:rPr>
        <w:t>, dễ chuẩn bị và không tốn kém đã được phát hiện là chất xúc tác hiệu quả nhất trong số một số chất xúc tác ba</w:t>
      </w:r>
      <w:r>
        <w:rPr>
          <w:rFonts w:ascii="Times New Roman" w:hAnsi="Times New Roman" w:cs="Times New Roman"/>
        </w:rPr>
        <w:t>se</w:t>
      </w:r>
      <w:r w:rsidRPr="008B3925">
        <w:rPr>
          <w:rFonts w:ascii="Times New Roman" w:hAnsi="Times New Roman" w:cs="Times New Roman"/>
          <w:lang w:val="vi-VN"/>
        </w:rPr>
        <w:t xml:space="preserve"> như KOH/pyridine, KOH/triethylamine và CaO-ES/triethylamine trong quá trình tổng hợp “một </w:t>
      </w:r>
      <w:proofErr w:type="spellStart"/>
      <w:r w:rsidR="0079191E">
        <w:rPr>
          <w:rFonts w:ascii="Times New Roman" w:hAnsi="Times New Roman" w:cs="Times New Roman"/>
        </w:rPr>
        <w:t>mẻ</w:t>
      </w:r>
      <w:proofErr w:type="spellEnd"/>
      <w:r w:rsidRPr="008B3925">
        <w:rPr>
          <w:rFonts w:ascii="Times New Roman" w:hAnsi="Times New Roman" w:cs="Times New Roman"/>
          <w:lang w:val="vi-VN"/>
        </w:rPr>
        <w:t xml:space="preserve"> </w:t>
      </w:r>
      <w:proofErr w:type="spellStart"/>
      <w:r>
        <w:rPr>
          <w:rFonts w:ascii="Times New Roman" w:hAnsi="Times New Roman" w:cs="Times New Roman"/>
        </w:rPr>
        <w:t>liên</w:t>
      </w:r>
      <w:proofErr w:type="spellEnd"/>
      <w:r>
        <w:rPr>
          <w:rFonts w:ascii="Times New Roman" w:hAnsi="Times New Roman" w:cs="Times New Roman"/>
        </w:rPr>
        <w:t xml:space="preserve"> </w:t>
      </w:r>
      <w:proofErr w:type="spellStart"/>
      <w:r w:rsidR="0079191E">
        <w:rPr>
          <w:rFonts w:ascii="Times New Roman" w:hAnsi="Times New Roman" w:cs="Times New Roman"/>
        </w:rPr>
        <w:t>hợp</w:t>
      </w:r>
      <w:proofErr w:type="spellEnd"/>
      <w:r w:rsidRPr="008B3925">
        <w:rPr>
          <w:rFonts w:ascii="Times New Roman" w:hAnsi="Times New Roman" w:cs="Times New Roman"/>
          <w:lang w:val="vi-VN"/>
        </w:rPr>
        <w:t xml:space="preserve">” </w:t>
      </w:r>
      <w:proofErr w:type="spellStart"/>
      <w:r w:rsidR="0079191E">
        <w:rPr>
          <w:rFonts w:ascii="Times New Roman" w:hAnsi="Times New Roman" w:cs="Times New Roman"/>
        </w:rPr>
        <w:t>cho</w:t>
      </w:r>
      <w:proofErr w:type="spellEnd"/>
      <w:r w:rsidRPr="008B3925">
        <w:rPr>
          <w:rFonts w:ascii="Times New Roman" w:hAnsi="Times New Roman" w:cs="Times New Roman"/>
          <w:lang w:val="vi-VN"/>
        </w:rPr>
        <w:t xml:space="preserve"> 3-aroylflavone. Hơn nữa, hiệu quả của chất xúc tác và khả năng tái </w:t>
      </w:r>
      <w:proofErr w:type="spellStart"/>
      <w:r>
        <w:rPr>
          <w:rFonts w:ascii="Times New Roman" w:hAnsi="Times New Roman" w:cs="Times New Roman"/>
        </w:rPr>
        <w:t>sử</w:t>
      </w:r>
      <w:proofErr w:type="spellEnd"/>
      <w:r>
        <w:rPr>
          <w:rFonts w:ascii="Times New Roman" w:hAnsi="Times New Roman" w:cs="Times New Roman"/>
        </w:rPr>
        <w:t xml:space="preserve"> </w:t>
      </w:r>
      <w:proofErr w:type="spellStart"/>
      <w:r>
        <w:rPr>
          <w:rFonts w:ascii="Times New Roman" w:hAnsi="Times New Roman" w:cs="Times New Roman"/>
        </w:rPr>
        <w:t>dụng</w:t>
      </w:r>
      <w:proofErr w:type="spellEnd"/>
      <w:r>
        <w:rPr>
          <w:rFonts w:ascii="Times New Roman" w:hAnsi="Times New Roman" w:cs="Times New Roman"/>
        </w:rPr>
        <w:t xml:space="preserve"> </w:t>
      </w:r>
      <w:proofErr w:type="spellStart"/>
      <w:r>
        <w:rPr>
          <w:rFonts w:ascii="Times New Roman" w:hAnsi="Times New Roman" w:cs="Times New Roman"/>
        </w:rPr>
        <w:t>cao</w:t>
      </w:r>
      <w:proofErr w:type="spellEnd"/>
      <w:r w:rsidRPr="008B3925">
        <w:rPr>
          <w:rFonts w:ascii="Times New Roman" w:hAnsi="Times New Roman" w:cs="Times New Roman"/>
          <w:lang w:val="vi-VN"/>
        </w:rPr>
        <w:t xml:space="preserve"> đến sáu lần mà không làm mất đáng kể 3-aroylflavone đã làm tăng thêm tầm quan trọng của quy trình này. Hơn nữa, 1D-NMR, 2D-NMR và HRMS cũng đã được sử dụng để làm sáng tỏ cấu trúc của các hợp chất tổng hợp.</w:t>
      </w:r>
    </w:p>
    <w:sectPr w:rsidR="008B3925" w:rsidRPr="008B3925" w:rsidSect="00373CBF">
      <w:pgSz w:w="11909" w:h="16834"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B"/>
    <w:rsid w:val="00097A99"/>
    <w:rsid w:val="00217793"/>
    <w:rsid w:val="0026229E"/>
    <w:rsid w:val="002D0B46"/>
    <w:rsid w:val="003106EF"/>
    <w:rsid w:val="003302CB"/>
    <w:rsid w:val="00362CD5"/>
    <w:rsid w:val="00373CBF"/>
    <w:rsid w:val="003A7F0E"/>
    <w:rsid w:val="004331AC"/>
    <w:rsid w:val="00446EF2"/>
    <w:rsid w:val="004820BB"/>
    <w:rsid w:val="00483DB1"/>
    <w:rsid w:val="004C7DE3"/>
    <w:rsid w:val="00501E1D"/>
    <w:rsid w:val="00572207"/>
    <w:rsid w:val="006C07A2"/>
    <w:rsid w:val="00714A2B"/>
    <w:rsid w:val="0079191E"/>
    <w:rsid w:val="00794BE2"/>
    <w:rsid w:val="007C5ADC"/>
    <w:rsid w:val="008964B2"/>
    <w:rsid w:val="008A3F9B"/>
    <w:rsid w:val="008B3925"/>
    <w:rsid w:val="00B07697"/>
    <w:rsid w:val="00B54021"/>
    <w:rsid w:val="00BA681A"/>
    <w:rsid w:val="00BB3DDF"/>
    <w:rsid w:val="00C74687"/>
    <w:rsid w:val="00D27B41"/>
    <w:rsid w:val="00E332C9"/>
    <w:rsid w:val="00E55C3F"/>
    <w:rsid w:val="00E97373"/>
    <w:rsid w:val="00EB781A"/>
    <w:rsid w:val="00F36E07"/>
    <w:rsid w:val="00FB2580"/>
    <w:rsid w:val="00FD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9C315"/>
  <w15:chartTrackingRefBased/>
  <w15:docId w15:val="{87FD7F41-0E2C-4DA8-83B5-6035A645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A2B"/>
    <w:rPr>
      <w:rFonts w:eastAsiaTheme="majorEastAsia" w:cstheme="majorBidi"/>
      <w:color w:val="272727" w:themeColor="text1" w:themeTint="D8"/>
    </w:rPr>
  </w:style>
  <w:style w:type="paragraph" w:styleId="Title">
    <w:name w:val="Title"/>
    <w:basedOn w:val="Normal"/>
    <w:next w:val="Normal"/>
    <w:link w:val="TitleChar"/>
    <w:uiPriority w:val="10"/>
    <w:qFormat/>
    <w:rsid w:val="0071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A2B"/>
    <w:pPr>
      <w:spacing w:before="160"/>
      <w:jc w:val="center"/>
    </w:pPr>
    <w:rPr>
      <w:i/>
      <w:iCs/>
      <w:color w:val="404040" w:themeColor="text1" w:themeTint="BF"/>
    </w:rPr>
  </w:style>
  <w:style w:type="character" w:customStyle="1" w:styleId="QuoteChar">
    <w:name w:val="Quote Char"/>
    <w:basedOn w:val="DefaultParagraphFont"/>
    <w:link w:val="Quote"/>
    <w:uiPriority w:val="29"/>
    <w:rsid w:val="00714A2B"/>
    <w:rPr>
      <w:i/>
      <w:iCs/>
      <w:color w:val="404040" w:themeColor="text1" w:themeTint="BF"/>
    </w:rPr>
  </w:style>
  <w:style w:type="paragraph" w:styleId="ListParagraph">
    <w:name w:val="List Paragraph"/>
    <w:basedOn w:val="Normal"/>
    <w:uiPriority w:val="34"/>
    <w:qFormat/>
    <w:rsid w:val="00714A2B"/>
    <w:pPr>
      <w:ind w:left="720"/>
      <w:contextualSpacing/>
    </w:pPr>
  </w:style>
  <w:style w:type="character" w:styleId="IntenseEmphasis">
    <w:name w:val="Intense Emphasis"/>
    <w:basedOn w:val="DefaultParagraphFont"/>
    <w:uiPriority w:val="21"/>
    <w:qFormat/>
    <w:rsid w:val="00714A2B"/>
    <w:rPr>
      <w:i/>
      <w:iCs/>
      <w:color w:val="2F5496" w:themeColor="accent1" w:themeShade="BF"/>
    </w:rPr>
  </w:style>
  <w:style w:type="paragraph" w:styleId="IntenseQuote">
    <w:name w:val="Intense Quote"/>
    <w:basedOn w:val="Normal"/>
    <w:next w:val="Normal"/>
    <w:link w:val="IntenseQuoteChar"/>
    <w:uiPriority w:val="30"/>
    <w:qFormat/>
    <w:rsid w:val="0071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A2B"/>
    <w:rPr>
      <w:i/>
      <w:iCs/>
      <w:color w:val="2F5496" w:themeColor="accent1" w:themeShade="BF"/>
    </w:rPr>
  </w:style>
  <w:style w:type="character" w:styleId="IntenseReference">
    <w:name w:val="Intense Reference"/>
    <w:basedOn w:val="DefaultParagraphFont"/>
    <w:uiPriority w:val="32"/>
    <w:qFormat/>
    <w:rsid w:val="00714A2B"/>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8B39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39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497">
      <w:bodyDiv w:val="1"/>
      <w:marLeft w:val="0"/>
      <w:marRight w:val="0"/>
      <w:marTop w:val="0"/>
      <w:marBottom w:val="0"/>
      <w:divBdr>
        <w:top w:val="none" w:sz="0" w:space="0" w:color="auto"/>
        <w:left w:val="none" w:sz="0" w:space="0" w:color="auto"/>
        <w:bottom w:val="none" w:sz="0" w:space="0" w:color="auto"/>
        <w:right w:val="none" w:sz="0" w:space="0" w:color="auto"/>
      </w:divBdr>
    </w:div>
    <w:div w:id="140316787">
      <w:bodyDiv w:val="1"/>
      <w:marLeft w:val="0"/>
      <w:marRight w:val="0"/>
      <w:marTop w:val="0"/>
      <w:marBottom w:val="0"/>
      <w:divBdr>
        <w:top w:val="none" w:sz="0" w:space="0" w:color="auto"/>
        <w:left w:val="none" w:sz="0" w:space="0" w:color="auto"/>
        <w:bottom w:val="none" w:sz="0" w:space="0" w:color="auto"/>
        <w:right w:val="none" w:sz="0" w:space="0" w:color="auto"/>
      </w:divBdr>
    </w:div>
    <w:div w:id="222370357">
      <w:bodyDiv w:val="1"/>
      <w:marLeft w:val="0"/>
      <w:marRight w:val="0"/>
      <w:marTop w:val="0"/>
      <w:marBottom w:val="0"/>
      <w:divBdr>
        <w:top w:val="none" w:sz="0" w:space="0" w:color="auto"/>
        <w:left w:val="none" w:sz="0" w:space="0" w:color="auto"/>
        <w:bottom w:val="none" w:sz="0" w:space="0" w:color="auto"/>
        <w:right w:val="none" w:sz="0" w:space="0" w:color="auto"/>
      </w:divBdr>
    </w:div>
    <w:div w:id="270358244">
      <w:bodyDiv w:val="1"/>
      <w:marLeft w:val="0"/>
      <w:marRight w:val="0"/>
      <w:marTop w:val="0"/>
      <w:marBottom w:val="0"/>
      <w:divBdr>
        <w:top w:val="none" w:sz="0" w:space="0" w:color="auto"/>
        <w:left w:val="none" w:sz="0" w:space="0" w:color="auto"/>
        <w:bottom w:val="none" w:sz="0" w:space="0" w:color="auto"/>
        <w:right w:val="none" w:sz="0" w:space="0" w:color="auto"/>
      </w:divBdr>
    </w:div>
    <w:div w:id="493453144">
      <w:bodyDiv w:val="1"/>
      <w:marLeft w:val="0"/>
      <w:marRight w:val="0"/>
      <w:marTop w:val="0"/>
      <w:marBottom w:val="0"/>
      <w:divBdr>
        <w:top w:val="none" w:sz="0" w:space="0" w:color="auto"/>
        <w:left w:val="none" w:sz="0" w:space="0" w:color="auto"/>
        <w:bottom w:val="none" w:sz="0" w:space="0" w:color="auto"/>
        <w:right w:val="none" w:sz="0" w:space="0" w:color="auto"/>
      </w:divBdr>
    </w:div>
    <w:div w:id="822309781">
      <w:bodyDiv w:val="1"/>
      <w:marLeft w:val="0"/>
      <w:marRight w:val="0"/>
      <w:marTop w:val="0"/>
      <w:marBottom w:val="0"/>
      <w:divBdr>
        <w:top w:val="none" w:sz="0" w:space="0" w:color="auto"/>
        <w:left w:val="none" w:sz="0" w:space="0" w:color="auto"/>
        <w:bottom w:val="none" w:sz="0" w:space="0" w:color="auto"/>
        <w:right w:val="none" w:sz="0" w:space="0" w:color="auto"/>
      </w:divBdr>
    </w:div>
    <w:div w:id="930895086">
      <w:bodyDiv w:val="1"/>
      <w:marLeft w:val="0"/>
      <w:marRight w:val="0"/>
      <w:marTop w:val="0"/>
      <w:marBottom w:val="0"/>
      <w:divBdr>
        <w:top w:val="none" w:sz="0" w:space="0" w:color="auto"/>
        <w:left w:val="none" w:sz="0" w:space="0" w:color="auto"/>
        <w:bottom w:val="none" w:sz="0" w:space="0" w:color="auto"/>
        <w:right w:val="none" w:sz="0" w:space="0" w:color="auto"/>
      </w:divBdr>
    </w:div>
    <w:div w:id="1016925664">
      <w:bodyDiv w:val="1"/>
      <w:marLeft w:val="0"/>
      <w:marRight w:val="0"/>
      <w:marTop w:val="0"/>
      <w:marBottom w:val="0"/>
      <w:divBdr>
        <w:top w:val="none" w:sz="0" w:space="0" w:color="auto"/>
        <w:left w:val="none" w:sz="0" w:space="0" w:color="auto"/>
        <w:bottom w:val="none" w:sz="0" w:space="0" w:color="auto"/>
        <w:right w:val="none" w:sz="0" w:space="0" w:color="auto"/>
      </w:divBdr>
    </w:div>
    <w:div w:id="1022899367">
      <w:bodyDiv w:val="1"/>
      <w:marLeft w:val="0"/>
      <w:marRight w:val="0"/>
      <w:marTop w:val="0"/>
      <w:marBottom w:val="0"/>
      <w:divBdr>
        <w:top w:val="none" w:sz="0" w:space="0" w:color="auto"/>
        <w:left w:val="none" w:sz="0" w:space="0" w:color="auto"/>
        <w:bottom w:val="none" w:sz="0" w:space="0" w:color="auto"/>
        <w:right w:val="none" w:sz="0" w:space="0" w:color="auto"/>
      </w:divBdr>
    </w:div>
    <w:div w:id="1165588832">
      <w:bodyDiv w:val="1"/>
      <w:marLeft w:val="0"/>
      <w:marRight w:val="0"/>
      <w:marTop w:val="0"/>
      <w:marBottom w:val="0"/>
      <w:divBdr>
        <w:top w:val="none" w:sz="0" w:space="0" w:color="auto"/>
        <w:left w:val="none" w:sz="0" w:space="0" w:color="auto"/>
        <w:bottom w:val="none" w:sz="0" w:space="0" w:color="auto"/>
        <w:right w:val="none" w:sz="0" w:space="0" w:color="auto"/>
      </w:divBdr>
    </w:div>
    <w:div w:id="1224364819">
      <w:bodyDiv w:val="1"/>
      <w:marLeft w:val="0"/>
      <w:marRight w:val="0"/>
      <w:marTop w:val="0"/>
      <w:marBottom w:val="0"/>
      <w:divBdr>
        <w:top w:val="none" w:sz="0" w:space="0" w:color="auto"/>
        <w:left w:val="none" w:sz="0" w:space="0" w:color="auto"/>
        <w:bottom w:val="none" w:sz="0" w:space="0" w:color="auto"/>
        <w:right w:val="none" w:sz="0" w:space="0" w:color="auto"/>
      </w:divBdr>
    </w:div>
    <w:div w:id="1238588911">
      <w:bodyDiv w:val="1"/>
      <w:marLeft w:val="0"/>
      <w:marRight w:val="0"/>
      <w:marTop w:val="0"/>
      <w:marBottom w:val="0"/>
      <w:divBdr>
        <w:top w:val="none" w:sz="0" w:space="0" w:color="auto"/>
        <w:left w:val="none" w:sz="0" w:space="0" w:color="auto"/>
        <w:bottom w:val="none" w:sz="0" w:space="0" w:color="auto"/>
        <w:right w:val="none" w:sz="0" w:space="0" w:color="auto"/>
      </w:divBdr>
    </w:div>
    <w:div w:id="1322928571">
      <w:bodyDiv w:val="1"/>
      <w:marLeft w:val="0"/>
      <w:marRight w:val="0"/>
      <w:marTop w:val="0"/>
      <w:marBottom w:val="0"/>
      <w:divBdr>
        <w:top w:val="none" w:sz="0" w:space="0" w:color="auto"/>
        <w:left w:val="none" w:sz="0" w:space="0" w:color="auto"/>
        <w:bottom w:val="none" w:sz="0" w:space="0" w:color="auto"/>
        <w:right w:val="none" w:sz="0" w:space="0" w:color="auto"/>
      </w:divBdr>
    </w:div>
    <w:div w:id="1462772172">
      <w:bodyDiv w:val="1"/>
      <w:marLeft w:val="0"/>
      <w:marRight w:val="0"/>
      <w:marTop w:val="0"/>
      <w:marBottom w:val="0"/>
      <w:divBdr>
        <w:top w:val="none" w:sz="0" w:space="0" w:color="auto"/>
        <w:left w:val="none" w:sz="0" w:space="0" w:color="auto"/>
        <w:bottom w:val="none" w:sz="0" w:space="0" w:color="auto"/>
        <w:right w:val="none" w:sz="0" w:space="0" w:color="auto"/>
      </w:divBdr>
    </w:div>
    <w:div w:id="1512724015">
      <w:bodyDiv w:val="1"/>
      <w:marLeft w:val="0"/>
      <w:marRight w:val="0"/>
      <w:marTop w:val="0"/>
      <w:marBottom w:val="0"/>
      <w:divBdr>
        <w:top w:val="none" w:sz="0" w:space="0" w:color="auto"/>
        <w:left w:val="none" w:sz="0" w:space="0" w:color="auto"/>
        <w:bottom w:val="none" w:sz="0" w:space="0" w:color="auto"/>
        <w:right w:val="none" w:sz="0" w:space="0" w:color="auto"/>
      </w:divBdr>
    </w:div>
    <w:div w:id="16922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1930</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2025-10-28T07:26:00Z</dcterms:created>
  <dcterms:modified xsi:type="dcterms:W3CDTF">2025-10-28T07:28:00Z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55cd76c3-87e3-4b91-a364-88168ef69f06</vt:lpwstr>
  </property>
</Properties>
</file>